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DA" w:rsidRPr="00A15163" w:rsidRDefault="002F06DA" w:rsidP="002F06DA">
      <w:pPr>
        <w:pStyle w:val="NormalnyWeb"/>
        <w:rPr>
          <w:rFonts w:ascii="Comic Sans MS" w:hAnsi="Comic Sans MS" w:cs="Arial"/>
          <w:sz w:val="40"/>
          <w:szCs w:val="21"/>
        </w:rPr>
      </w:pPr>
      <w:r>
        <w:rPr>
          <w:rFonts w:ascii="Comic Sans MS" w:hAnsi="Comic Sans MS" w:cs="Arial"/>
          <w:sz w:val="40"/>
          <w:szCs w:val="21"/>
        </w:rPr>
        <w:t xml:space="preserve">                </w:t>
      </w:r>
      <w:r w:rsidRPr="00A15163">
        <w:rPr>
          <w:rFonts w:ascii="Comic Sans MS" w:hAnsi="Comic Sans MS" w:cs="Arial"/>
          <w:sz w:val="40"/>
          <w:szCs w:val="21"/>
        </w:rPr>
        <w:t>Biblioteka szkolna poleca</w:t>
      </w:r>
    </w:p>
    <w:p w:rsidR="002F06DA" w:rsidRPr="00A15163" w:rsidRDefault="002F06DA" w:rsidP="002F06DA">
      <w:pPr>
        <w:pStyle w:val="NormalnyWeb"/>
        <w:rPr>
          <w:rFonts w:ascii="Comic Sans MS" w:hAnsi="Comic Sans MS" w:cs="Arial"/>
          <w:sz w:val="28"/>
          <w:szCs w:val="21"/>
        </w:rPr>
      </w:pPr>
      <w:r w:rsidRPr="00A15163">
        <w:rPr>
          <w:rFonts w:ascii="Comic Sans MS" w:hAnsi="Comic Sans MS" w:cs="Arial"/>
          <w:sz w:val="28"/>
          <w:szCs w:val="21"/>
        </w:rPr>
        <w:t> </w:t>
      </w:r>
    </w:p>
    <w:p w:rsidR="002F06DA" w:rsidRPr="00A15163" w:rsidRDefault="002F06DA" w:rsidP="002F06DA">
      <w:pPr>
        <w:pStyle w:val="NormalnyWeb"/>
        <w:rPr>
          <w:rFonts w:ascii="Comic Sans MS" w:hAnsi="Comic Sans MS" w:cs="Arial"/>
          <w:b/>
          <w:sz w:val="28"/>
          <w:szCs w:val="21"/>
        </w:rPr>
      </w:pPr>
      <w:r w:rsidRPr="00A15163">
        <w:rPr>
          <w:rFonts w:ascii="Comic Sans MS" w:hAnsi="Comic Sans MS" w:cs="Arial"/>
          <w:b/>
          <w:sz w:val="28"/>
          <w:szCs w:val="21"/>
        </w:rPr>
        <w:t>W związku z brakiem możliwości stacjonarnego korzystania z zasobów biblioteki szkolnej, biblioteka poleca:</w:t>
      </w:r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color w:val="495057"/>
          <w:sz w:val="28"/>
          <w:szCs w:val="28"/>
          <w:lang w:eastAsia="pl-PL"/>
        </w:rPr>
      </w:pPr>
      <w:hyperlink r:id="rId5" w:tgtFrame="_blank" w:history="1">
        <w:r w:rsidRPr="002F06DA">
          <w:rPr>
            <w:rFonts w:ascii="Comic Sans MS" w:eastAsia="Times New Roman" w:hAnsi="Comic Sans MS" w:cs="Segoe UI"/>
            <w:b/>
            <w:bCs/>
            <w:color w:val="DB4B44"/>
            <w:sz w:val="28"/>
            <w:szCs w:val="28"/>
            <w:lang w:eastAsia="pl-PL"/>
          </w:rPr>
          <w:t>Lektury.gov.pl</w:t>
        </w:r>
      </w:hyperlink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Serwis zawiera wiele szkolnych lektur wraz z ich wykazem oraz opisami. Książki są dostępne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online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oraz do pobrania w wiel</w:t>
      </w:r>
      <w:r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u formatach, także na </w:t>
      </w:r>
      <w:proofErr w:type="spellStart"/>
      <w:r>
        <w:rPr>
          <w:rFonts w:ascii="Comic Sans MS" w:eastAsia="Times New Roman" w:hAnsi="Comic Sans MS" w:cs="Segoe UI"/>
          <w:sz w:val="28"/>
          <w:szCs w:val="28"/>
          <w:lang w:eastAsia="pl-PL"/>
        </w:rPr>
        <w:t>czytniki.</w:t>
      </w:r>
      <w:r w:rsidRPr="00A15163">
        <w:rPr>
          <w:rFonts w:ascii="Comic Sans MS" w:hAnsi="Comic Sans MS" w:cs="Arial"/>
          <w:sz w:val="28"/>
          <w:szCs w:val="21"/>
        </w:rPr>
        <w:t>Dostęp</w:t>
      </w:r>
      <w:proofErr w:type="spellEnd"/>
      <w:r w:rsidRPr="00A15163">
        <w:rPr>
          <w:rFonts w:ascii="Comic Sans MS" w:hAnsi="Comic Sans MS" w:cs="Arial"/>
          <w:sz w:val="28"/>
          <w:szCs w:val="21"/>
        </w:rPr>
        <w:t xml:space="preserve"> do treści lektur jest prosty, wystarczy wpisać w przeglądarkę stronę lektury.gov.pl i wybrać z listy książkę, która nas interesuje. Projekt lektury.gov.pl przygotowany został przez Ministerstwo Cyfryzacji.</w:t>
      </w:r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color w:val="FF0000"/>
          <w:sz w:val="28"/>
          <w:szCs w:val="28"/>
          <w:lang w:eastAsia="pl-PL"/>
        </w:rPr>
      </w:pPr>
      <w:hyperlink r:id="rId6" w:tgtFrame="_blank" w:history="1">
        <w:r w:rsidRPr="002F06DA">
          <w:rPr>
            <w:rFonts w:ascii="Comic Sans MS" w:eastAsia="Times New Roman" w:hAnsi="Comic Sans MS" w:cs="Segoe UI"/>
            <w:b/>
            <w:bCs/>
            <w:color w:val="FF0000"/>
            <w:sz w:val="28"/>
            <w:szCs w:val="28"/>
            <w:lang w:eastAsia="pl-PL"/>
          </w:rPr>
          <w:t>WolneLektury.pl</w:t>
        </w:r>
      </w:hyperlink>
    </w:p>
    <w:p w:rsid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Ebooki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są dostępne w wielu formatach, w tym na czytniki. Serwis zawiera także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audiobooki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. Wszystko dostępne jest za pomocą wygodnej, darmowej aplikacji (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smartfony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Android i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iPhone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). Projekt fundacji Nowoczesna Polska.</w:t>
      </w:r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color w:val="495057"/>
          <w:sz w:val="28"/>
          <w:szCs w:val="28"/>
          <w:lang w:eastAsia="pl-PL"/>
        </w:rPr>
      </w:pPr>
      <w:hyperlink r:id="rId7" w:tgtFrame="_blank" w:history="1">
        <w:r w:rsidRPr="002F06DA">
          <w:rPr>
            <w:rFonts w:ascii="Comic Sans MS" w:eastAsia="Times New Roman" w:hAnsi="Comic Sans MS" w:cs="Segoe UI"/>
            <w:b/>
            <w:bCs/>
            <w:color w:val="DB4B44"/>
            <w:sz w:val="28"/>
            <w:szCs w:val="28"/>
            <w:lang w:eastAsia="pl-PL"/>
          </w:rPr>
          <w:t>Polona.pl</w:t>
        </w:r>
      </w:hyperlink>
    </w:p>
    <w:p w:rsidR="002F06DA" w:rsidRPr="002F06DA" w:rsidRDefault="002F06DA" w:rsidP="002F06DA">
      <w:pPr>
        <w:spacing w:after="100" w:afterAutospacing="1" w:line="240" w:lineRule="auto"/>
        <w:rPr>
          <w:rFonts w:ascii="Roboto" w:eastAsia="Times New Roman" w:hAnsi="Roboto" w:cs="Segoe UI"/>
          <w:color w:val="000000" w:themeColor="text1"/>
          <w:sz w:val="24"/>
          <w:szCs w:val="24"/>
          <w:lang w:eastAsia="pl-PL"/>
        </w:rPr>
      </w:pPr>
      <w:r w:rsidRPr="002F06DA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pl-PL"/>
        </w:rPr>
        <w:t xml:space="preserve">Największa w Polsce biblioteka cyfrowa. Zawiera stare książki oraz inne </w:t>
      </w:r>
      <w:proofErr w:type="spellStart"/>
      <w:r w:rsidRPr="002F06DA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pl-PL"/>
        </w:rPr>
        <w:t>zdigitalizowane</w:t>
      </w:r>
      <w:proofErr w:type="spellEnd"/>
      <w:r w:rsidRPr="002F06DA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pl-PL"/>
        </w:rPr>
        <w:t xml:space="preserve"> zbiory. Większość z nich należy do domeny publicznej, więc są darmowe</w:t>
      </w:r>
      <w:r w:rsidRPr="002F06DA">
        <w:rPr>
          <w:rFonts w:ascii="Roboto" w:eastAsia="Times New Roman" w:hAnsi="Roboto" w:cs="Segoe UI"/>
          <w:color w:val="000000" w:themeColor="text1"/>
          <w:sz w:val="24"/>
          <w:szCs w:val="24"/>
          <w:lang w:eastAsia="pl-PL"/>
        </w:rPr>
        <w:t>.</w:t>
      </w:r>
    </w:p>
    <w:p w:rsidR="002F06DA" w:rsidRPr="002F06DA" w:rsidRDefault="002F06DA" w:rsidP="002F06DA">
      <w:pPr>
        <w:spacing w:after="100" w:afterAutospacing="1" w:line="240" w:lineRule="auto"/>
        <w:outlineLvl w:val="0"/>
        <w:rPr>
          <w:rFonts w:ascii="Comic Sans MS" w:eastAsia="Times New Roman" w:hAnsi="Comic Sans MS" w:cs="Segoe UI"/>
          <w:b/>
          <w:bCs/>
          <w:kern w:val="36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b/>
          <w:bCs/>
          <w:kern w:val="36"/>
          <w:sz w:val="28"/>
          <w:szCs w:val="28"/>
          <w:lang w:eastAsia="pl-PL"/>
        </w:rPr>
        <w:t>Empik Premium bezpłatnie na 60 dni</w:t>
      </w:r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Empik przygotował promocyjny dostęp do bazy 11 tysięcy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e-booków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i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audiobooków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dostępnych w ramach aplikacji Empik Go dostępnej na Androida i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iPhone’a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.</w:t>
      </w:r>
    </w:p>
    <w:p w:rsidR="002F06DA" w:rsidRP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Jak skorzystać z promocji?</w:t>
      </w:r>
    </w:p>
    <w:p w:rsidR="002F06DA" w:rsidRPr="002F06DA" w:rsidRDefault="002F06DA" w:rsidP="002F06DA">
      <w:pPr>
        <w:numPr>
          <w:ilvl w:val="0"/>
          <w:numId w:val="1"/>
        </w:numPr>
        <w:spacing w:before="100" w:beforeAutospacing="1" w:after="100" w:afterAutospacing="1" w:line="240" w:lineRule="auto"/>
        <w:ind w:left="-405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lastRenderedPageBreak/>
        <w:t xml:space="preserve">Na stronie </w:t>
      </w:r>
      <w:hyperlink r:id="rId8" w:tgtFrame="_blank" w:history="1">
        <w:r w:rsidRPr="002F06DA">
          <w:rPr>
            <w:rFonts w:ascii="Comic Sans MS" w:eastAsia="Times New Roman" w:hAnsi="Comic Sans MS" w:cs="Segoe UI"/>
            <w:sz w:val="28"/>
            <w:szCs w:val="28"/>
            <w:lang w:eastAsia="pl-PL"/>
          </w:rPr>
          <w:t>https://www.empik.com/czas-w-domu</w:t>
        </w:r>
      </w:hyperlink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podaj adres e-mail, na który zostanie przesłany kod.</w:t>
      </w:r>
    </w:p>
    <w:p w:rsidR="002F06DA" w:rsidRPr="002F06DA" w:rsidRDefault="002F06DA" w:rsidP="002F06DA">
      <w:pPr>
        <w:numPr>
          <w:ilvl w:val="0"/>
          <w:numId w:val="1"/>
        </w:numPr>
        <w:spacing w:before="100" w:beforeAutospacing="1" w:after="100" w:afterAutospacing="1" w:line="240" w:lineRule="auto"/>
        <w:ind w:left="-405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Otrzymany kod wprowadź na stronie: </w:t>
      </w:r>
      <w:hyperlink r:id="rId9" w:tgtFrame="_blank" w:history="1">
        <w:r w:rsidRPr="002F06DA">
          <w:rPr>
            <w:rFonts w:ascii="Comic Sans MS" w:eastAsia="Times New Roman" w:hAnsi="Comic Sans MS" w:cs="Segoe UI"/>
            <w:sz w:val="28"/>
            <w:szCs w:val="28"/>
            <w:lang w:eastAsia="pl-PL"/>
          </w:rPr>
          <w:t>https://www.empik.com/premium/kupon</w:t>
        </w:r>
      </w:hyperlink>
    </w:p>
    <w:p w:rsidR="002F06DA" w:rsidRPr="002F06DA" w:rsidRDefault="002F06DA" w:rsidP="002F06DA">
      <w:pPr>
        <w:numPr>
          <w:ilvl w:val="0"/>
          <w:numId w:val="1"/>
        </w:numPr>
        <w:spacing w:before="100" w:beforeAutospacing="1" w:after="100" w:afterAutospacing="1" w:line="240" w:lineRule="auto"/>
        <w:ind w:left="-405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Zarejestruj się lub zaloguj (jeżeli masz już tam konto) na empik.com.</w:t>
      </w:r>
    </w:p>
    <w:p w:rsidR="002F06DA" w:rsidRPr="002F06DA" w:rsidRDefault="002F06DA" w:rsidP="002F06DA">
      <w:pPr>
        <w:numPr>
          <w:ilvl w:val="0"/>
          <w:numId w:val="1"/>
        </w:numPr>
        <w:spacing w:before="100" w:beforeAutospacing="1" w:after="100" w:afterAutospacing="1" w:line="240" w:lineRule="auto"/>
        <w:ind w:left="-405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Aktywuj usługę Empik Premium.</w:t>
      </w:r>
    </w:p>
    <w:p w:rsidR="002F06DA" w:rsidRPr="002F06DA" w:rsidRDefault="002F06DA" w:rsidP="002F06DA">
      <w:pPr>
        <w:numPr>
          <w:ilvl w:val="0"/>
          <w:numId w:val="1"/>
        </w:numPr>
        <w:spacing w:before="100" w:beforeAutospacing="1" w:after="100" w:afterAutospacing="1" w:line="240" w:lineRule="auto"/>
        <w:ind w:left="-405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Pobierz aplikację Empik Go na </w:t>
      </w:r>
      <w:proofErr w:type="spellStart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smartfona</w:t>
      </w:r>
      <w:proofErr w:type="spellEnd"/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 xml:space="preserve"> i zaloguj się.</w:t>
      </w:r>
    </w:p>
    <w:p w:rsidR="002F06DA" w:rsidRDefault="002F06DA" w:rsidP="002F06DA">
      <w:pPr>
        <w:spacing w:after="100" w:afterAutospacing="1" w:line="240" w:lineRule="auto"/>
        <w:rPr>
          <w:rFonts w:ascii="Comic Sans MS" w:eastAsia="Times New Roman" w:hAnsi="Comic Sans MS" w:cs="Segoe UI"/>
          <w:sz w:val="28"/>
          <w:szCs w:val="28"/>
          <w:lang w:eastAsia="pl-PL"/>
        </w:rPr>
      </w:pPr>
      <w:r w:rsidRPr="002F06DA">
        <w:rPr>
          <w:rFonts w:ascii="Comic Sans MS" w:eastAsia="Times New Roman" w:hAnsi="Comic Sans MS" w:cs="Segoe UI"/>
          <w:sz w:val="28"/>
          <w:szCs w:val="28"/>
          <w:lang w:eastAsia="pl-PL"/>
        </w:rPr>
        <w:t>Nie jest wymagane podanie danych karty kredytowej i po zakończeniu okresu promocyjnego użytkownik nie zostanie obciążony opłatami.</w:t>
      </w:r>
    </w:p>
    <w:p w:rsidR="002F06DA" w:rsidRDefault="002F06DA" w:rsidP="002F06DA">
      <w:pPr>
        <w:pStyle w:val="NormalnyWeb"/>
        <w:jc w:val="both"/>
        <w:rPr>
          <w:rFonts w:ascii="Comic Sans MS" w:hAnsi="Comic Sans MS" w:cs="Arial"/>
          <w:sz w:val="28"/>
          <w:szCs w:val="21"/>
        </w:rPr>
      </w:pPr>
    </w:p>
    <w:p w:rsidR="002F06DA" w:rsidRPr="00A15163" w:rsidRDefault="002F06DA" w:rsidP="002F06DA">
      <w:pPr>
        <w:pStyle w:val="NormalnyWeb"/>
        <w:jc w:val="both"/>
        <w:rPr>
          <w:rFonts w:ascii="Comic Sans MS" w:hAnsi="Comic Sans MS" w:cs="Arial"/>
          <w:sz w:val="28"/>
          <w:szCs w:val="21"/>
        </w:rPr>
      </w:pPr>
      <w:r w:rsidRPr="00A15163">
        <w:rPr>
          <w:rFonts w:ascii="Comic Sans MS" w:hAnsi="Comic Sans MS" w:cs="Arial"/>
          <w:sz w:val="28"/>
          <w:szCs w:val="21"/>
        </w:rPr>
        <w:t>Z myślą o dzieciach i młodzieży Ministerstwo Edukacji Narodowej</w:t>
      </w:r>
      <w:r>
        <w:rPr>
          <w:rFonts w:ascii="Comic Sans MS" w:hAnsi="Comic Sans MS" w:cs="Arial"/>
          <w:sz w:val="28"/>
          <w:szCs w:val="21"/>
        </w:rPr>
        <w:t xml:space="preserve"> przygotowało pasma edukacyjne, </w:t>
      </w:r>
      <w:r w:rsidRPr="00A15163">
        <w:rPr>
          <w:rFonts w:ascii="Comic Sans MS" w:hAnsi="Comic Sans MS" w:cs="Arial"/>
          <w:sz w:val="28"/>
          <w:szCs w:val="21"/>
        </w:rPr>
        <w:t>na kanałach TVP, TVP ABC i TVP Kultura. Więcej informacji można uzyskać na stronie:</w:t>
      </w:r>
    </w:p>
    <w:p w:rsidR="002F06DA" w:rsidRPr="00A15163" w:rsidRDefault="002F06DA" w:rsidP="002F06DA">
      <w:pPr>
        <w:pStyle w:val="NormalnyWeb"/>
        <w:rPr>
          <w:rFonts w:ascii="Comic Sans MS" w:hAnsi="Comic Sans MS" w:cs="Arial"/>
          <w:sz w:val="28"/>
          <w:szCs w:val="21"/>
        </w:rPr>
      </w:pPr>
      <w:hyperlink r:id="rId10" w:history="1">
        <w:r w:rsidRPr="00A15163">
          <w:rPr>
            <w:rStyle w:val="Hipercze"/>
            <w:rFonts w:ascii="Comic Sans MS" w:hAnsi="Comic Sans MS" w:cs="Arial"/>
            <w:sz w:val="28"/>
            <w:szCs w:val="21"/>
          </w:rPr>
          <w:t>https://www.gov.pl/web/edukacja/pasma-edukacyjne?fbclid=IwAR07cCLWUx8ykQzvowzJQc5upiPOYzUizTWVgObCvTbiZnpCHcm88DR3HmA</w:t>
        </w:r>
      </w:hyperlink>
    </w:p>
    <w:p w:rsidR="002F06DA" w:rsidRDefault="002F06DA" w:rsidP="002F06DA">
      <w:pPr>
        <w:pStyle w:val="NormalnyWeb"/>
        <w:rPr>
          <w:rFonts w:ascii="Comic Sans MS" w:hAnsi="Comic Sans MS" w:cs="Arial"/>
          <w:sz w:val="28"/>
          <w:szCs w:val="21"/>
        </w:rPr>
      </w:pPr>
      <w:r w:rsidRPr="00A15163">
        <w:rPr>
          <w:rFonts w:ascii="Comic Sans MS" w:hAnsi="Comic Sans MS" w:cs="Arial"/>
          <w:sz w:val="28"/>
          <w:szCs w:val="21"/>
        </w:rPr>
        <w:t> </w:t>
      </w:r>
    </w:p>
    <w:p w:rsidR="002F06DA" w:rsidRDefault="002F06DA" w:rsidP="002F06DA">
      <w:pPr>
        <w:pStyle w:val="NormalnyWeb"/>
        <w:rPr>
          <w:rFonts w:ascii="Comic Sans MS" w:hAnsi="Comic Sans MS" w:cs="Arial"/>
          <w:sz w:val="28"/>
          <w:szCs w:val="21"/>
        </w:rPr>
      </w:pPr>
    </w:p>
    <w:p w:rsidR="00A172DC" w:rsidRDefault="00A172DC"/>
    <w:sectPr w:rsidR="00A172DC" w:rsidSect="00A1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26"/>
    <w:multiLevelType w:val="multilevel"/>
    <w:tmpl w:val="FC84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6DA"/>
    <w:rsid w:val="002F06DA"/>
    <w:rsid w:val="00A1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6DA"/>
    <w:rPr>
      <w:strike w:val="0"/>
      <w:dstrike w:val="0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2F06D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czas-w-d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ktury.gov.pl/" TargetMode="External"/><Relationship Id="rId10" Type="http://schemas.openxmlformats.org/officeDocument/2006/relationships/hyperlink" Target="https://www.gov.pl/web/edukacja/pasma-edukacyjne?fbclid=IwAR07cCLWUx8ykQzvowzJQc5upiPOYzUizTWVgObCvTbiZnpCHcm88DR3H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premium/kup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2076</Characters>
  <Application>Microsoft Office Word</Application>
  <DocSecurity>0</DocSecurity>
  <Lines>17</Lines>
  <Paragraphs>4</Paragraphs>
  <ScaleCrop>false</ScaleCrop>
  <Company>ATC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1</cp:revision>
  <dcterms:created xsi:type="dcterms:W3CDTF">2020-03-26T10:56:00Z</dcterms:created>
  <dcterms:modified xsi:type="dcterms:W3CDTF">2020-03-26T11:04:00Z</dcterms:modified>
</cp:coreProperties>
</file>